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5"/>
        <w:gridCol w:w="691"/>
        <w:gridCol w:w="589"/>
        <w:gridCol w:w="588"/>
        <w:gridCol w:w="511"/>
        <w:gridCol w:w="702"/>
        <w:gridCol w:w="610"/>
        <w:gridCol w:w="673"/>
        <w:gridCol w:w="502"/>
        <w:gridCol w:w="715"/>
        <w:gridCol w:w="663"/>
        <w:gridCol w:w="500"/>
        <w:gridCol w:w="712"/>
        <w:gridCol w:w="663"/>
        <w:gridCol w:w="500"/>
        <w:gridCol w:w="712"/>
      </w:tblGrid>
      <w:tr w:rsidR="00403F18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590E0B" w:rsidRDefault="00590E0B"/>
        </w:tc>
        <w:tc>
          <w:tcPr>
            <w:tcW w:w="709" w:type="dxa"/>
            <w:shd w:val="clear" w:color="FFFFFF" w:fill="auto"/>
            <w:vAlign w:val="bottom"/>
          </w:tcPr>
          <w:p w:rsidR="00590E0B" w:rsidRDefault="00590E0B"/>
        </w:tc>
        <w:tc>
          <w:tcPr>
            <w:tcW w:w="604" w:type="dxa"/>
            <w:shd w:val="clear" w:color="FFFFFF" w:fill="auto"/>
            <w:vAlign w:val="bottom"/>
          </w:tcPr>
          <w:p w:rsidR="00590E0B" w:rsidRDefault="00403F18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8pt;margin-top:16pt;width:55pt;height:59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604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09" w:type="dxa"/>
            <w:shd w:val="clear" w:color="FFFFFF" w:fill="auto"/>
            <w:vAlign w:val="bottom"/>
          </w:tcPr>
          <w:p w:rsidR="00590E0B" w:rsidRDefault="00590E0B"/>
        </w:tc>
        <w:tc>
          <w:tcPr>
            <w:tcW w:w="630" w:type="dxa"/>
            <w:shd w:val="clear" w:color="FFFFFF" w:fill="auto"/>
            <w:vAlign w:val="bottom"/>
          </w:tcPr>
          <w:p w:rsidR="00590E0B" w:rsidRDefault="00590E0B"/>
        </w:tc>
        <w:tc>
          <w:tcPr>
            <w:tcW w:w="696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48" w:type="dxa"/>
            <w:shd w:val="clear" w:color="FFFFFF" w:fill="auto"/>
            <w:vAlign w:val="bottom"/>
          </w:tcPr>
          <w:p w:rsidR="00590E0B" w:rsidRDefault="00590E0B"/>
        </w:tc>
        <w:tc>
          <w:tcPr>
            <w:tcW w:w="696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48" w:type="dxa"/>
            <w:shd w:val="clear" w:color="FFFFFF" w:fill="auto"/>
            <w:vAlign w:val="bottom"/>
          </w:tcPr>
          <w:p w:rsidR="00590E0B" w:rsidRDefault="00590E0B"/>
        </w:tc>
        <w:tc>
          <w:tcPr>
            <w:tcW w:w="696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48" w:type="dxa"/>
            <w:shd w:val="clear" w:color="FFFFFF" w:fill="auto"/>
            <w:vAlign w:val="bottom"/>
          </w:tcPr>
          <w:p w:rsidR="00590E0B" w:rsidRDefault="00590E0B"/>
        </w:tc>
      </w:tr>
      <w:tr w:rsidR="00403F18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590E0B" w:rsidRDefault="00590E0B"/>
        </w:tc>
        <w:tc>
          <w:tcPr>
            <w:tcW w:w="709" w:type="dxa"/>
            <w:shd w:val="clear" w:color="FFFFFF" w:fill="auto"/>
            <w:vAlign w:val="bottom"/>
          </w:tcPr>
          <w:p w:rsidR="00590E0B" w:rsidRDefault="00590E0B"/>
        </w:tc>
        <w:tc>
          <w:tcPr>
            <w:tcW w:w="604" w:type="dxa"/>
            <w:shd w:val="clear" w:color="FFFFFF" w:fill="auto"/>
            <w:vAlign w:val="bottom"/>
          </w:tcPr>
          <w:p w:rsidR="00590E0B" w:rsidRDefault="00590E0B"/>
        </w:tc>
        <w:tc>
          <w:tcPr>
            <w:tcW w:w="604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09" w:type="dxa"/>
            <w:shd w:val="clear" w:color="FFFFFF" w:fill="auto"/>
            <w:vAlign w:val="bottom"/>
          </w:tcPr>
          <w:p w:rsidR="00590E0B" w:rsidRDefault="00590E0B"/>
        </w:tc>
        <w:tc>
          <w:tcPr>
            <w:tcW w:w="630" w:type="dxa"/>
            <w:shd w:val="clear" w:color="FFFFFF" w:fill="auto"/>
            <w:vAlign w:val="bottom"/>
          </w:tcPr>
          <w:p w:rsidR="00590E0B" w:rsidRDefault="00590E0B"/>
        </w:tc>
        <w:tc>
          <w:tcPr>
            <w:tcW w:w="696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48" w:type="dxa"/>
            <w:shd w:val="clear" w:color="FFFFFF" w:fill="auto"/>
            <w:vAlign w:val="bottom"/>
          </w:tcPr>
          <w:p w:rsidR="00590E0B" w:rsidRDefault="00590E0B"/>
        </w:tc>
        <w:tc>
          <w:tcPr>
            <w:tcW w:w="696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48" w:type="dxa"/>
            <w:shd w:val="clear" w:color="FFFFFF" w:fill="auto"/>
            <w:vAlign w:val="bottom"/>
          </w:tcPr>
          <w:p w:rsidR="00590E0B" w:rsidRDefault="00590E0B"/>
        </w:tc>
        <w:tc>
          <w:tcPr>
            <w:tcW w:w="696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48" w:type="dxa"/>
            <w:shd w:val="clear" w:color="FFFFFF" w:fill="auto"/>
            <w:vAlign w:val="bottom"/>
          </w:tcPr>
          <w:p w:rsidR="00590E0B" w:rsidRDefault="00590E0B"/>
        </w:tc>
      </w:tr>
      <w:tr w:rsidR="00403F18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590E0B" w:rsidRDefault="00590E0B"/>
        </w:tc>
        <w:tc>
          <w:tcPr>
            <w:tcW w:w="709" w:type="dxa"/>
            <w:shd w:val="clear" w:color="FFFFFF" w:fill="auto"/>
            <w:vAlign w:val="bottom"/>
          </w:tcPr>
          <w:p w:rsidR="00590E0B" w:rsidRDefault="00590E0B"/>
        </w:tc>
        <w:tc>
          <w:tcPr>
            <w:tcW w:w="604" w:type="dxa"/>
            <w:shd w:val="clear" w:color="FFFFFF" w:fill="auto"/>
            <w:vAlign w:val="bottom"/>
          </w:tcPr>
          <w:p w:rsidR="00590E0B" w:rsidRDefault="00590E0B"/>
        </w:tc>
        <w:tc>
          <w:tcPr>
            <w:tcW w:w="604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09" w:type="dxa"/>
            <w:shd w:val="clear" w:color="FFFFFF" w:fill="auto"/>
            <w:vAlign w:val="bottom"/>
          </w:tcPr>
          <w:p w:rsidR="00590E0B" w:rsidRDefault="00590E0B"/>
        </w:tc>
        <w:tc>
          <w:tcPr>
            <w:tcW w:w="630" w:type="dxa"/>
            <w:shd w:val="clear" w:color="FFFFFF" w:fill="auto"/>
            <w:vAlign w:val="bottom"/>
          </w:tcPr>
          <w:p w:rsidR="00590E0B" w:rsidRDefault="00590E0B"/>
        </w:tc>
        <w:tc>
          <w:tcPr>
            <w:tcW w:w="696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48" w:type="dxa"/>
            <w:shd w:val="clear" w:color="FFFFFF" w:fill="auto"/>
            <w:vAlign w:val="bottom"/>
          </w:tcPr>
          <w:p w:rsidR="00590E0B" w:rsidRDefault="00590E0B"/>
        </w:tc>
        <w:tc>
          <w:tcPr>
            <w:tcW w:w="696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48" w:type="dxa"/>
            <w:shd w:val="clear" w:color="FFFFFF" w:fill="auto"/>
            <w:vAlign w:val="bottom"/>
          </w:tcPr>
          <w:p w:rsidR="00590E0B" w:rsidRDefault="00590E0B"/>
        </w:tc>
        <w:tc>
          <w:tcPr>
            <w:tcW w:w="696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48" w:type="dxa"/>
            <w:shd w:val="clear" w:color="FFFFFF" w:fill="auto"/>
            <w:vAlign w:val="bottom"/>
          </w:tcPr>
          <w:p w:rsidR="00590E0B" w:rsidRDefault="00590E0B"/>
        </w:tc>
      </w:tr>
      <w:tr w:rsidR="00590E0B">
        <w:trPr>
          <w:trHeight w:val="225"/>
        </w:trPr>
        <w:tc>
          <w:tcPr>
            <w:tcW w:w="4030" w:type="dxa"/>
            <w:gridSpan w:val="6"/>
            <w:shd w:val="clear" w:color="FFFFFF" w:fill="auto"/>
            <w:vAlign w:val="bottom"/>
          </w:tcPr>
          <w:p w:rsidR="00590E0B" w:rsidRDefault="00590E0B"/>
        </w:tc>
        <w:tc>
          <w:tcPr>
            <w:tcW w:w="630" w:type="dxa"/>
            <w:shd w:val="clear" w:color="FFFFFF" w:fill="auto"/>
            <w:vAlign w:val="bottom"/>
          </w:tcPr>
          <w:p w:rsidR="00590E0B" w:rsidRDefault="00590E0B"/>
        </w:tc>
        <w:tc>
          <w:tcPr>
            <w:tcW w:w="696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48" w:type="dxa"/>
            <w:shd w:val="clear" w:color="FFFFFF" w:fill="auto"/>
            <w:vAlign w:val="bottom"/>
          </w:tcPr>
          <w:p w:rsidR="00590E0B" w:rsidRDefault="00590E0B"/>
        </w:tc>
        <w:tc>
          <w:tcPr>
            <w:tcW w:w="696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48" w:type="dxa"/>
            <w:shd w:val="clear" w:color="FFFFFF" w:fill="auto"/>
            <w:vAlign w:val="bottom"/>
          </w:tcPr>
          <w:p w:rsidR="00590E0B" w:rsidRDefault="00590E0B"/>
        </w:tc>
        <w:tc>
          <w:tcPr>
            <w:tcW w:w="696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48" w:type="dxa"/>
            <w:shd w:val="clear" w:color="FFFFFF" w:fill="auto"/>
            <w:vAlign w:val="bottom"/>
          </w:tcPr>
          <w:p w:rsidR="00590E0B" w:rsidRDefault="00590E0B"/>
        </w:tc>
      </w:tr>
      <w:tr w:rsidR="00590E0B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48" w:type="dxa"/>
            <w:shd w:val="clear" w:color="FFFFFF" w:fill="auto"/>
            <w:vAlign w:val="bottom"/>
          </w:tcPr>
          <w:p w:rsidR="00590E0B" w:rsidRDefault="00590E0B"/>
        </w:tc>
        <w:tc>
          <w:tcPr>
            <w:tcW w:w="696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48" w:type="dxa"/>
            <w:shd w:val="clear" w:color="FFFFFF" w:fill="auto"/>
            <w:vAlign w:val="bottom"/>
          </w:tcPr>
          <w:p w:rsidR="00590E0B" w:rsidRDefault="00590E0B"/>
        </w:tc>
        <w:tc>
          <w:tcPr>
            <w:tcW w:w="696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48" w:type="dxa"/>
            <w:shd w:val="clear" w:color="FFFFFF" w:fill="auto"/>
            <w:vAlign w:val="bottom"/>
          </w:tcPr>
          <w:p w:rsidR="00590E0B" w:rsidRDefault="00590E0B"/>
        </w:tc>
      </w:tr>
      <w:tr w:rsidR="00590E0B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48" w:type="dxa"/>
            <w:shd w:val="clear" w:color="FFFFFF" w:fill="auto"/>
            <w:vAlign w:val="bottom"/>
          </w:tcPr>
          <w:p w:rsidR="00590E0B" w:rsidRDefault="00590E0B"/>
        </w:tc>
        <w:tc>
          <w:tcPr>
            <w:tcW w:w="696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48" w:type="dxa"/>
            <w:shd w:val="clear" w:color="FFFFFF" w:fill="auto"/>
            <w:vAlign w:val="bottom"/>
          </w:tcPr>
          <w:p w:rsidR="00590E0B" w:rsidRDefault="00590E0B"/>
        </w:tc>
        <w:tc>
          <w:tcPr>
            <w:tcW w:w="696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48" w:type="dxa"/>
            <w:shd w:val="clear" w:color="FFFFFF" w:fill="auto"/>
            <w:vAlign w:val="bottom"/>
          </w:tcPr>
          <w:p w:rsidR="00590E0B" w:rsidRDefault="00590E0B"/>
        </w:tc>
      </w:tr>
      <w:tr w:rsidR="00590E0B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48" w:type="dxa"/>
            <w:shd w:val="clear" w:color="FFFFFF" w:fill="auto"/>
            <w:vAlign w:val="bottom"/>
          </w:tcPr>
          <w:p w:rsidR="00590E0B" w:rsidRDefault="00590E0B"/>
        </w:tc>
        <w:tc>
          <w:tcPr>
            <w:tcW w:w="696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48" w:type="dxa"/>
            <w:shd w:val="clear" w:color="FFFFFF" w:fill="auto"/>
            <w:vAlign w:val="bottom"/>
          </w:tcPr>
          <w:p w:rsidR="00590E0B" w:rsidRDefault="00590E0B"/>
        </w:tc>
        <w:tc>
          <w:tcPr>
            <w:tcW w:w="696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48" w:type="dxa"/>
            <w:shd w:val="clear" w:color="FFFFFF" w:fill="auto"/>
            <w:vAlign w:val="bottom"/>
          </w:tcPr>
          <w:p w:rsidR="00590E0B" w:rsidRDefault="00590E0B"/>
        </w:tc>
      </w:tr>
      <w:tr w:rsidR="00403F18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590E0B" w:rsidRDefault="00590E0B"/>
        </w:tc>
        <w:tc>
          <w:tcPr>
            <w:tcW w:w="709" w:type="dxa"/>
            <w:shd w:val="clear" w:color="FFFFFF" w:fill="auto"/>
            <w:vAlign w:val="bottom"/>
          </w:tcPr>
          <w:p w:rsidR="00590E0B" w:rsidRDefault="00590E0B"/>
        </w:tc>
        <w:tc>
          <w:tcPr>
            <w:tcW w:w="604" w:type="dxa"/>
            <w:shd w:val="clear" w:color="FFFFFF" w:fill="auto"/>
            <w:vAlign w:val="bottom"/>
          </w:tcPr>
          <w:p w:rsidR="00590E0B" w:rsidRDefault="00590E0B"/>
        </w:tc>
        <w:tc>
          <w:tcPr>
            <w:tcW w:w="604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09" w:type="dxa"/>
            <w:shd w:val="clear" w:color="FFFFFF" w:fill="auto"/>
            <w:vAlign w:val="bottom"/>
          </w:tcPr>
          <w:p w:rsidR="00590E0B" w:rsidRDefault="00590E0B"/>
        </w:tc>
        <w:tc>
          <w:tcPr>
            <w:tcW w:w="630" w:type="dxa"/>
            <w:shd w:val="clear" w:color="FFFFFF" w:fill="auto"/>
            <w:vAlign w:val="bottom"/>
          </w:tcPr>
          <w:p w:rsidR="00590E0B" w:rsidRDefault="00590E0B"/>
        </w:tc>
        <w:tc>
          <w:tcPr>
            <w:tcW w:w="696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48" w:type="dxa"/>
            <w:shd w:val="clear" w:color="FFFFFF" w:fill="auto"/>
            <w:vAlign w:val="bottom"/>
          </w:tcPr>
          <w:p w:rsidR="00590E0B" w:rsidRDefault="00590E0B"/>
        </w:tc>
        <w:tc>
          <w:tcPr>
            <w:tcW w:w="696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48" w:type="dxa"/>
            <w:shd w:val="clear" w:color="FFFFFF" w:fill="auto"/>
            <w:vAlign w:val="bottom"/>
          </w:tcPr>
          <w:p w:rsidR="00590E0B" w:rsidRDefault="00590E0B"/>
        </w:tc>
        <w:tc>
          <w:tcPr>
            <w:tcW w:w="696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48" w:type="dxa"/>
            <w:shd w:val="clear" w:color="FFFFFF" w:fill="auto"/>
            <w:vAlign w:val="bottom"/>
          </w:tcPr>
          <w:p w:rsidR="00590E0B" w:rsidRDefault="00590E0B"/>
        </w:tc>
      </w:tr>
      <w:tr w:rsidR="00590E0B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590E0B" w:rsidRDefault="004A1BC6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48" w:type="dxa"/>
            <w:shd w:val="clear" w:color="FFFFFF" w:fill="auto"/>
            <w:vAlign w:val="bottom"/>
          </w:tcPr>
          <w:p w:rsidR="00590E0B" w:rsidRDefault="00590E0B"/>
        </w:tc>
        <w:tc>
          <w:tcPr>
            <w:tcW w:w="696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48" w:type="dxa"/>
            <w:shd w:val="clear" w:color="FFFFFF" w:fill="auto"/>
            <w:vAlign w:val="bottom"/>
          </w:tcPr>
          <w:p w:rsidR="00590E0B" w:rsidRDefault="00590E0B"/>
        </w:tc>
        <w:tc>
          <w:tcPr>
            <w:tcW w:w="696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48" w:type="dxa"/>
            <w:shd w:val="clear" w:color="FFFFFF" w:fill="auto"/>
            <w:vAlign w:val="bottom"/>
          </w:tcPr>
          <w:p w:rsidR="00590E0B" w:rsidRDefault="00590E0B"/>
        </w:tc>
      </w:tr>
      <w:tr w:rsidR="00403F18">
        <w:tc>
          <w:tcPr>
            <w:tcW w:w="879" w:type="dxa"/>
            <w:shd w:val="clear" w:color="FFFFFF" w:fill="auto"/>
            <w:vAlign w:val="center"/>
          </w:tcPr>
          <w:p w:rsidR="00590E0B" w:rsidRDefault="00590E0B">
            <w:pPr>
              <w:jc w:val="right"/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590E0B" w:rsidRDefault="00590E0B"/>
        </w:tc>
        <w:tc>
          <w:tcPr>
            <w:tcW w:w="604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09" w:type="dxa"/>
            <w:shd w:val="clear" w:color="FFFFFF" w:fill="auto"/>
            <w:vAlign w:val="center"/>
          </w:tcPr>
          <w:p w:rsidR="00590E0B" w:rsidRDefault="00590E0B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48" w:type="dxa"/>
            <w:shd w:val="clear" w:color="FFFFFF" w:fill="auto"/>
            <w:vAlign w:val="bottom"/>
          </w:tcPr>
          <w:p w:rsidR="00590E0B" w:rsidRDefault="00590E0B"/>
        </w:tc>
        <w:tc>
          <w:tcPr>
            <w:tcW w:w="696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48" w:type="dxa"/>
            <w:shd w:val="clear" w:color="FFFFFF" w:fill="auto"/>
            <w:vAlign w:val="bottom"/>
          </w:tcPr>
          <w:p w:rsidR="00590E0B" w:rsidRDefault="00590E0B"/>
        </w:tc>
        <w:tc>
          <w:tcPr>
            <w:tcW w:w="696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48" w:type="dxa"/>
            <w:shd w:val="clear" w:color="FFFFFF" w:fill="auto"/>
            <w:vAlign w:val="bottom"/>
          </w:tcPr>
          <w:p w:rsidR="00590E0B" w:rsidRDefault="00590E0B"/>
        </w:tc>
      </w:tr>
      <w:tr w:rsidR="00590E0B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590E0B" w:rsidRDefault="004A1BC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4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90E0B" w:rsidRDefault="00403F1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28 ноября </w:t>
            </w:r>
            <w:r w:rsidR="004A1BC6">
              <w:rPr>
                <w:rFonts w:ascii="Times New Roman" w:hAnsi="Times New Roman"/>
                <w:sz w:val="26"/>
                <w:szCs w:val="26"/>
              </w:rPr>
              <w:t>2016 г.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590E0B" w:rsidRDefault="004A1BC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2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90E0B" w:rsidRPr="00403F18" w:rsidRDefault="0040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18">
              <w:rPr>
                <w:rFonts w:ascii="Times New Roman" w:hAnsi="Times New Roman" w:cs="Times New Roman"/>
                <w:sz w:val="24"/>
                <w:szCs w:val="24"/>
              </w:rPr>
              <w:t>84-РК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48" w:type="dxa"/>
            <w:shd w:val="clear" w:color="FFFFFF" w:fill="auto"/>
            <w:vAlign w:val="bottom"/>
          </w:tcPr>
          <w:p w:rsidR="00590E0B" w:rsidRDefault="00590E0B"/>
        </w:tc>
        <w:tc>
          <w:tcPr>
            <w:tcW w:w="696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48" w:type="dxa"/>
            <w:shd w:val="clear" w:color="FFFFFF" w:fill="auto"/>
            <w:vAlign w:val="bottom"/>
          </w:tcPr>
          <w:p w:rsidR="00590E0B" w:rsidRDefault="00590E0B"/>
        </w:tc>
        <w:tc>
          <w:tcPr>
            <w:tcW w:w="696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48" w:type="dxa"/>
            <w:shd w:val="clear" w:color="FFFFFF" w:fill="auto"/>
            <w:vAlign w:val="bottom"/>
          </w:tcPr>
          <w:p w:rsidR="00590E0B" w:rsidRDefault="00590E0B"/>
        </w:tc>
      </w:tr>
      <w:tr w:rsidR="00590E0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90E0B" w:rsidRDefault="00590E0B"/>
        </w:tc>
        <w:tc>
          <w:tcPr>
            <w:tcW w:w="709" w:type="dxa"/>
            <w:shd w:val="clear" w:color="FFFFFF" w:fill="auto"/>
            <w:vAlign w:val="bottom"/>
          </w:tcPr>
          <w:p w:rsidR="00590E0B" w:rsidRDefault="00590E0B"/>
        </w:tc>
        <w:tc>
          <w:tcPr>
            <w:tcW w:w="604" w:type="dxa"/>
            <w:shd w:val="clear" w:color="FFFFFF" w:fill="auto"/>
            <w:vAlign w:val="bottom"/>
          </w:tcPr>
          <w:p w:rsidR="00590E0B" w:rsidRDefault="00590E0B"/>
        </w:tc>
        <w:tc>
          <w:tcPr>
            <w:tcW w:w="604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09" w:type="dxa"/>
            <w:shd w:val="clear" w:color="FFFFFF" w:fill="auto"/>
            <w:vAlign w:val="bottom"/>
          </w:tcPr>
          <w:p w:rsidR="00590E0B" w:rsidRDefault="00590E0B"/>
        </w:tc>
        <w:tc>
          <w:tcPr>
            <w:tcW w:w="630" w:type="dxa"/>
            <w:shd w:val="clear" w:color="FFFFFF" w:fill="auto"/>
            <w:vAlign w:val="bottom"/>
          </w:tcPr>
          <w:p w:rsidR="00590E0B" w:rsidRDefault="00590E0B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590E0B" w:rsidRDefault="00590E0B">
            <w:pPr>
              <w:jc w:val="right"/>
            </w:pPr>
          </w:p>
        </w:tc>
      </w:tr>
      <w:tr w:rsidR="00590E0B">
        <w:tc>
          <w:tcPr>
            <w:tcW w:w="6629" w:type="dxa"/>
            <w:gridSpan w:val="10"/>
            <w:shd w:val="clear" w:color="FFFFFF" w:fill="FFFFFF"/>
            <w:vAlign w:val="center"/>
          </w:tcPr>
          <w:p w:rsidR="00590E0B" w:rsidRDefault="004A1BC6" w:rsidP="004A1BC6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 приказ министерства тарифного регулирования Калужской области </w:t>
            </w:r>
            <w:r w:rsidR="00403F18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16.11.2015 № 331-РК «Об утверждении производственной программы в сфере водоснабжения для ОБЩЕСТВА С ОГРАНИЧЕННОЙ ОТВЕТСТВЕННОСТЬЮ «АГРОФИРМА ОПТИНА» на 2016-2018 годы»</w:t>
            </w:r>
          </w:p>
        </w:tc>
        <w:tc>
          <w:tcPr>
            <w:tcW w:w="696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48" w:type="dxa"/>
            <w:shd w:val="clear" w:color="FFFFFF" w:fill="auto"/>
            <w:vAlign w:val="bottom"/>
          </w:tcPr>
          <w:p w:rsidR="00590E0B" w:rsidRDefault="00590E0B"/>
        </w:tc>
        <w:tc>
          <w:tcPr>
            <w:tcW w:w="696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48" w:type="dxa"/>
            <w:shd w:val="clear" w:color="FFFFFF" w:fill="auto"/>
            <w:vAlign w:val="bottom"/>
          </w:tcPr>
          <w:p w:rsidR="00590E0B" w:rsidRDefault="00590E0B"/>
        </w:tc>
      </w:tr>
      <w:tr w:rsidR="00590E0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90E0B" w:rsidRDefault="00590E0B"/>
        </w:tc>
        <w:tc>
          <w:tcPr>
            <w:tcW w:w="709" w:type="dxa"/>
            <w:shd w:val="clear" w:color="FFFFFF" w:fill="auto"/>
            <w:vAlign w:val="bottom"/>
          </w:tcPr>
          <w:p w:rsidR="00590E0B" w:rsidRDefault="00590E0B"/>
        </w:tc>
        <w:tc>
          <w:tcPr>
            <w:tcW w:w="604" w:type="dxa"/>
            <w:shd w:val="clear" w:color="FFFFFF" w:fill="auto"/>
            <w:vAlign w:val="bottom"/>
          </w:tcPr>
          <w:p w:rsidR="00590E0B" w:rsidRDefault="00590E0B"/>
        </w:tc>
        <w:tc>
          <w:tcPr>
            <w:tcW w:w="604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09" w:type="dxa"/>
            <w:shd w:val="clear" w:color="FFFFFF" w:fill="auto"/>
            <w:vAlign w:val="bottom"/>
          </w:tcPr>
          <w:p w:rsidR="00590E0B" w:rsidRDefault="00590E0B"/>
        </w:tc>
        <w:tc>
          <w:tcPr>
            <w:tcW w:w="630" w:type="dxa"/>
            <w:shd w:val="clear" w:color="FFFFFF" w:fill="auto"/>
            <w:vAlign w:val="bottom"/>
          </w:tcPr>
          <w:p w:rsidR="00590E0B" w:rsidRDefault="00590E0B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590E0B" w:rsidRDefault="00590E0B">
            <w:pPr>
              <w:jc w:val="right"/>
            </w:pPr>
          </w:p>
        </w:tc>
      </w:tr>
      <w:tr w:rsidR="00590E0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90E0B" w:rsidRDefault="00590E0B"/>
        </w:tc>
        <w:tc>
          <w:tcPr>
            <w:tcW w:w="709" w:type="dxa"/>
            <w:shd w:val="clear" w:color="FFFFFF" w:fill="auto"/>
            <w:vAlign w:val="bottom"/>
          </w:tcPr>
          <w:p w:rsidR="00590E0B" w:rsidRDefault="00590E0B"/>
        </w:tc>
        <w:tc>
          <w:tcPr>
            <w:tcW w:w="604" w:type="dxa"/>
            <w:shd w:val="clear" w:color="FFFFFF" w:fill="auto"/>
            <w:vAlign w:val="bottom"/>
          </w:tcPr>
          <w:p w:rsidR="00590E0B" w:rsidRDefault="00590E0B"/>
        </w:tc>
        <w:tc>
          <w:tcPr>
            <w:tcW w:w="604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09" w:type="dxa"/>
            <w:shd w:val="clear" w:color="FFFFFF" w:fill="auto"/>
            <w:vAlign w:val="bottom"/>
          </w:tcPr>
          <w:p w:rsidR="00590E0B" w:rsidRDefault="00590E0B"/>
        </w:tc>
        <w:tc>
          <w:tcPr>
            <w:tcW w:w="630" w:type="dxa"/>
            <w:shd w:val="clear" w:color="FFFFFF" w:fill="auto"/>
            <w:vAlign w:val="bottom"/>
          </w:tcPr>
          <w:p w:rsidR="00590E0B" w:rsidRDefault="00590E0B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590E0B" w:rsidRDefault="00590E0B">
            <w:pPr>
              <w:jc w:val="right"/>
            </w:pPr>
          </w:p>
        </w:tc>
      </w:tr>
      <w:tr w:rsidR="00590E0B">
        <w:tc>
          <w:tcPr>
            <w:tcW w:w="10567" w:type="dxa"/>
            <w:gridSpan w:val="16"/>
            <w:shd w:val="clear" w:color="FFFFFF" w:fill="auto"/>
          </w:tcPr>
          <w:p w:rsidR="00590E0B" w:rsidRDefault="004A1BC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 ред. постановлений Правительства РФ от 26.03.2014 № 230, от 31.05.2014 № 503, от 04.09.2015 № 941), Положением о министерстве конкурентной политики Калужской области, утверждённым постановлением Правительства Калужской области от 04.04.2007 № 88 (в 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 на основании протокола заседания комиссии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 тарифам и ценам </w:t>
            </w:r>
            <w:r w:rsidR="00857CB0" w:rsidRPr="00857CB0">
              <w:rPr>
                <w:rFonts w:ascii="Times New Roman" w:eastAsia="Times New Roman" w:hAnsi="Times New Roman" w:cs="Times New Roman"/>
                <w:sz w:val="26"/>
                <w:szCs w:val="26"/>
              </w:rPr>
              <w:t>министерства 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Калу</w:t>
            </w:r>
            <w:r w:rsidR="00403F18">
              <w:rPr>
                <w:rFonts w:ascii="Times New Roman" w:hAnsi="Times New Roman"/>
                <w:sz w:val="26"/>
                <w:szCs w:val="26"/>
              </w:rPr>
              <w:t xml:space="preserve">жской области от 28.11.2016 </w:t>
            </w:r>
            <w:r w:rsidRPr="001E3349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590E0B">
        <w:tc>
          <w:tcPr>
            <w:tcW w:w="10567" w:type="dxa"/>
            <w:gridSpan w:val="16"/>
            <w:shd w:val="clear" w:color="FFFFFF" w:fill="auto"/>
            <w:vAlign w:val="bottom"/>
          </w:tcPr>
          <w:p w:rsidR="00590E0B" w:rsidRDefault="000A1C82" w:rsidP="00E167F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</w:t>
            </w:r>
            <w:r w:rsidR="006546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A1BC6">
              <w:rPr>
                <w:rFonts w:ascii="Times New Roman" w:hAnsi="Times New Roman"/>
                <w:sz w:val="26"/>
                <w:szCs w:val="26"/>
              </w:rPr>
              <w:t xml:space="preserve">изменения в приказ министерства тарифного регулирования Калужской области от 16.11.2015 № 331-РК «Об утверждении производственной </w:t>
            </w:r>
            <w:r w:rsidR="00E167F3">
              <w:rPr>
                <w:rFonts w:ascii="Times New Roman" w:hAnsi="Times New Roman"/>
                <w:sz w:val="26"/>
                <w:szCs w:val="26"/>
              </w:rPr>
              <w:t xml:space="preserve">программы в сфере водоснабжения </w:t>
            </w:r>
            <w:r w:rsidR="004A1BC6">
              <w:rPr>
                <w:rFonts w:ascii="Times New Roman" w:hAnsi="Times New Roman"/>
                <w:sz w:val="26"/>
                <w:szCs w:val="26"/>
              </w:rPr>
              <w:t>для </w:t>
            </w:r>
            <w:r w:rsidR="001D41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A1BC6">
              <w:rPr>
                <w:rFonts w:ascii="Times New Roman" w:hAnsi="Times New Roman"/>
                <w:sz w:val="26"/>
                <w:szCs w:val="26"/>
              </w:rPr>
              <w:t xml:space="preserve">ОБЩЕСТВА С ОГРАНИЧЕННОЙ ОТВЕТСТВЕННОСТЬЮ «АГРОФИРМА ОПТИНА» на 2016-2018 годы» (далее – приказ), </w:t>
            </w:r>
            <w:r w:rsidR="001D41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1D411E">
              <w:rPr>
                <w:rFonts w:ascii="Times New Roman" w:hAnsi="Times New Roman"/>
                <w:sz w:val="26"/>
                <w:szCs w:val="26"/>
              </w:rPr>
              <w:t>приложение</w:t>
            </w:r>
            <w:proofErr w:type="gramEnd"/>
            <w:r w:rsidR="001D411E">
              <w:rPr>
                <w:rFonts w:ascii="Times New Roman" w:hAnsi="Times New Roman"/>
                <w:sz w:val="26"/>
                <w:szCs w:val="26"/>
              </w:rPr>
              <w:t xml:space="preserve"> к приказу изложив</w:t>
            </w:r>
            <w:r w:rsidR="006546C0">
              <w:rPr>
                <w:rFonts w:ascii="Times New Roman" w:hAnsi="Times New Roman"/>
                <w:sz w:val="26"/>
                <w:szCs w:val="26"/>
              </w:rPr>
              <w:t xml:space="preserve"> в новой редакции согласно приложению к настоящему приказу.</w:t>
            </w:r>
          </w:p>
          <w:p w:rsidR="00403F18" w:rsidRDefault="00403F18" w:rsidP="00E167F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>
              <w:rPr>
                <w:rFonts w:ascii="Times New Roman" w:hAnsi="Times New Roman"/>
                <w:sz w:val="26"/>
                <w:szCs w:val="26"/>
              </w:rPr>
              <w:t>2. Настоящий приказ вступает в силу с 1 января 2017 года.</w:t>
            </w:r>
          </w:p>
        </w:tc>
      </w:tr>
    </w:tbl>
    <w:p w:rsidR="00590E0B" w:rsidRDefault="00590E0B"/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499"/>
        <w:gridCol w:w="5707"/>
      </w:tblGrid>
      <w:tr w:rsidR="00590E0B">
        <w:tc>
          <w:tcPr>
            <w:tcW w:w="10567" w:type="dxa"/>
            <w:gridSpan w:val="2"/>
            <w:shd w:val="clear" w:color="FFFFFF" w:fill="auto"/>
            <w:vAlign w:val="bottom"/>
          </w:tcPr>
          <w:p w:rsidR="00590E0B" w:rsidRDefault="00590E0B">
            <w:pPr>
              <w:jc w:val="both"/>
            </w:pPr>
          </w:p>
        </w:tc>
      </w:tr>
      <w:tr w:rsidR="00590E0B">
        <w:trPr>
          <w:trHeight w:val="225"/>
        </w:trPr>
        <w:tc>
          <w:tcPr>
            <w:tcW w:w="10567" w:type="dxa"/>
            <w:gridSpan w:val="2"/>
            <w:shd w:val="clear" w:color="FFFFFF" w:fill="auto"/>
            <w:vAlign w:val="bottom"/>
          </w:tcPr>
          <w:p w:rsidR="00590E0B" w:rsidRDefault="00590E0B"/>
        </w:tc>
      </w:tr>
      <w:tr w:rsidR="00590E0B">
        <w:trPr>
          <w:trHeight w:val="225"/>
        </w:trPr>
        <w:tc>
          <w:tcPr>
            <w:tcW w:w="10567" w:type="dxa"/>
            <w:gridSpan w:val="2"/>
            <w:shd w:val="clear" w:color="FFFFFF" w:fill="auto"/>
            <w:vAlign w:val="bottom"/>
          </w:tcPr>
          <w:p w:rsidR="00590E0B" w:rsidRDefault="00590E0B"/>
        </w:tc>
      </w:tr>
      <w:tr w:rsidR="00590E0B">
        <w:trPr>
          <w:trHeight w:val="345"/>
        </w:trPr>
        <w:tc>
          <w:tcPr>
            <w:tcW w:w="4660" w:type="dxa"/>
            <w:shd w:val="clear" w:color="FFFFFF" w:fill="auto"/>
            <w:vAlign w:val="bottom"/>
          </w:tcPr>
          <w:p w:rsidR="00590E0B" w:rsidRDefault="004A1BC6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07" w:type="dxa"/>
            <w:shd w:val="clear" w:color="FFFFFF" w:fill="auto"/>
            <w:vAlign w:val="bottom"/>
          </w:tcPr>
          <w:p w:rsidR="00590E0B" w:rsidRDefault="004A1BC6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90E0B" w:rsidRDefault="004A1BC6">
      <w:r>
        <w:lastRenderedPageBreak/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9"/>
        <w:gridCol w:w="708"/>
        <w:gridCol w:w="594"/>
        <w:gridCol w:w="586"/>
        <w:gridCol w:w="507"/>
        <w:gridCol w:w="709"/>
        <w:gridCol w:w="611"/>
        <w:gridCol w:w="663"/>
        <w:gridCol w:w="508"/>
        <w:gridCol w:w="710"/>
        <w:gridCol w:w="655"/>
        <w:gridCol w:w="500"/>
        <w:gridCol w:w="702"/>
        <w:gridCol w:w="678"/>
        <w:gridCol w:w="508"/>
        <w:gridCol w:w="708"/>
      </w:tblGrid>
      <w:tr w:rsidR="00590E0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90E0B" w:rsidRDefault="00590E0B"/>
        </w:tc>
        <w:tc>
          <w:tcPr>
            <w:tcW w:w="709" w:type="dxa"/>
            <w:shd w:val="clear" w:color="FFFFFF" w:fill="auto"/>
            <w:vAlign w:val="bottom"/>
          </w:tcPr>
          <w:p w:rsidR="00590E0B" w:rsidRDefault="00590E0B"/>
        </w:tc>
        <w:tc>
          <w:tcPr>
            <w:tcW w:w="604" w:type="dxa"/>
            <w:shd w:val="clear" w:color="FFFFFF" w:fill="auto"/>
            <w:vAlign w:val="bottom"/>
          </w:tcPr>
          <w:p w:rsidR="00590E0B" w:rsidRDefault="00590E0B"/>
        </w:tc>
        <w:tc>
          <w:tcPr>
            <w:tcW w:w="604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09" w:type="dxa"/>
            <w:shd w:val="clear" w:color="FFFFFF" w:fill="auto"/>
            <w:vAlign w:val="bottom"/>
          </w:tcPr>
          <w:p w:rsidR="00590E0B" w:rsidRDefault="00590E0B"/>
        </w:tc>
        <w:tc>
          <w:tcPr>
            <w:tcW w:w="630" w:type="dxa"/>
            <w:shd w:val="clear" w:color="FFFFFF" w:fill="auto"/>
            <w:vAlign w:val="bottom"/>
          </w:tcPr>
          <w:p w:rsidR="00590E0B" w:rsidRDefault="00590E0B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590E0B" w:rsidRDefault="004A1BC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90E0B">
        <w:tc>
          <w:tcPr>
            <w:tcW w:w="879" w:type="dxa"/>
            <w:shd w:val="clear" w:color="FFFFFF" w:fill="auto"/>
            <w:vAlign w:val="bottom"/>
          </w:tcPr>
          <w:p w:rsidR="00590E0B" w:rsidRDefault="00590E0B"/>
        </w:tc>
        <w:tc>
          <w:tcPr>
            <w:tcW w:w="709" w:type="dxa"/>
            <w:shd w:val="clear" w:color="FFFFFF" w:fill="auto"/>
            <w:vAlign w:val="bottom"/>
          </w:tcPr>
          <w:p w:rsidR="00590E0B" w:rsidRDefault="00590E0B"/>
        </w:tc>
        <w:tc>
          <w:tcPr>
            <w:tcW w:w="604" w:type="dxa"/>
            <w:shd w:val="clear" w:color="FFFFFF" w:fill="auto"/>
            <w:vAlign w:val="bottom"/>
          </w:tcPr>
          <w:p w:rsidR="00590E0B" w:rsidRDefault="00590E0B"/>
        </w:tc>
        <w:tc>
          <w:tcPr>
            <w:tcW w:w="604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09" w:type="dxa"/>
            <w:shd w:val="clear" w:color="FFFFFF" w:fill="auto"/>
            <w:vAlign w:val="bottom"/>
          </w:tcPr>
          <w:p w:rsidR="00590E0B" w:rsidRDefault="00590E0B"/>
        </w:tc>
        <w:tc>
          <w:tcPr>
            <w:tcW w:w="630" w:type="dxa"/>
            <w:shd w:val="clear" w:color="FFFFFF" w:fill="auto"/>
            <w:vAlign w:val="bottom"/>
          </w:tcPr>
          <w:p w:rsidR="00590E0B" w:rsidRDefault="00590E0B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590E0B" w:rsidRDefault="004A1BC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90E0B">
        <w:tc>
          <w:tcPr>
            <w:tcW w:w="879" w:type="dxa"/>
            <w:shd w:val="clear" w:color="FFFFFF" w:fill="auto"/>
            <w:vAlign w:val="bottom"/>
          </w:tcPr>
          <w:p w:rsidR="00590E0B" w:rsidRDefault="00590E0B"/>
        </w:tc>
        <w:tc>
          <w:tcPr>
            <w:tcW w:w="709" w:type="dxa"/>
            <w:shd w:val="clear" w:color="FFFFFF" w:fill="auto"/>
            <w:vAlign w:val="bottom"/>
          </w:tcPr>
          <w:p w:rsidR="00590E0B" w:rsidRDefault="00590E0B"/>
        </w:tc>
        <w:tc>
          <w:tcPr>
            <w:tcW w:w="604" w:type="dxa"/>
            <w:shd w:val="clear" w:color="FFFFFF" w:fill="auto"/>
            <w:vAlign w:val="bottom"/>
          </w:tcPr>
          <w:p w:rsidR="00590E0B" w:rsidRDefault="00590E0B"/>
        </w:tc>
        <w:tc>
          <w:tcPr>
            <w:tcW w:w="604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09" w:type="dxa"/>
            <w:shd w:val="clear" w:color="FFFFFF" w:fill="auto"/>
            <w:vAlign w:val="bottom"/>
          </w:tcPr>
          <w:p w:rsidR="00590E0B" w:rsidRDefault="00590E0B"/>
        </w:tc>
        <w:tc>
          <w:tcPr>
            <w:tcW w:w="630" w:type="dxa"/>
            <w:shd w:val="clear" w:color="FFFFFF" w:fill="auto"/>
            <w:vAlign w:val="bottom"/>
          </w:tcPr>
          <w:p w:rsidR="00590E0B" w:rsidRDefault="00590E0B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590E0B" w:rsidRDefault="004A1BC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90E0B">
        <w:tc>
          <w:tcPr>
            <w:tcW w:w="879" w:type="dxa"/>
            <w:shd w:val="clear" w:color="FFFFFF" w:fill="auto"/>
            <w:vAlign w:val="bottom"/>
          </w:tcPr>
          <w:p w:rsidR="00590E0B" w:rsidRDefault="00590E0B"/>
        </w:tc>
        <w:tc>
          <w:tcPr>
            <w:tcW w:w="709" w:type="dxa"/>
            <w:shd w:val="clear" w:color="FFFFFF" w:fill="auto"/>
            <w:vAlign w:val="bottom"/>
          </w:tcPr>
          <w:p w:rsidR="00590E0B" w:rsidRDefault="00590E0B"/>
        </w:tc>
        <w:tc>
          <w:tcPr>
            <w:tcW w:w="604" w:type="dxa"/>
            <w:shd w:val="clear" w:color="FFFFFF" w:fill="auto"/>
            <w:vAlign w:val="bottom"/>
          </w:tcPr>
          <w:p w:rsidR="00590E0B" w:rsidRDefault="00590E0B"/>
        </w:tc>
        <w:tc>
          <w:tcPr>
            <w:tcW w:w="604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09" w:type="dxa"/>
            <w:shd w:val="clear" w:color="FFFFFF" w:fill="auto"/>
            <w:vAlign w:val="bottom"/>
          </w:tcPr>
          <w:p w:rsidR="00590E0B" w:rsidRDefault="00590E0B"/>
        </w:tc>
        <w:tc>
          <w:tcPr>
            <w:tcW w:w="630" w:type="dxa"/>
            <w:shd w:val="clear" w:color="FFFFFF" w:fill="auto"/>
            <w:vAlign w:val="bottom"/>
          </w:tcPr>
          <w:p w:rsidR="00590E0B" w:rsidRDefault="00590E0B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590E0B" w:rsidRDefault="004A1BC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90E0B">
        <w:tc>
          <w:tcPr>
            <w:tcW w:w="879" w:type="dxa"/>
            <w:shd w:val="clear" w:color="FFFFFF" w:fill="auto"/>
            <w:vAlign w:val="bottom"/>
          </w:tcPr>
          <w:p w:rsidR="00590E0B" w:rsidRDefault="00590E0B"/>
        </w:tc>
        <w:tc>
          <w:tcPr>
            <w:tcW w:w="709" w:type="dxa"/>
            <w:shd w:val="clear" w:color="FFFFFF" w:fill="auto"/>
            <w:vAlign w:val="bottom"/>
          </w:tcPr>
          <w:p w:rsidR="00590E0B" w:rsidRDefault="00590E0B"/>
        </w:tc>
        <w:tc>
          <w:tcPr>
            <w:tcW w:w="604" w:type="dxa"/>
            <w:shd w:val="clear" w:color="FFFFFF" w:fill="auto"/>
            <w:vAlign w:val="bottom"/>
          </w:tcPr>
          <w:p w:rsidR="00590E0B" w:rsidRDefault="00590E0B"/>
        </w:tc>
        <w:tc>
          <w:tcPr>
            <w:tcW w:w="604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246" w:type="dxa"/>
            <w:gridSpan w:val="11"/>
            <w:shd w:val="clear" w:color="FFFFFF" w:fill="auto"/>
            <w:vAlign w:val="bottom"/>
          </w:tcPr>
          <w:p w:rsidR="00590E0B" w:rsidRDefault="00403F18" w:rsidP="00403F1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4A1BC6"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28.11.</w:t>
            </w:r>
            <w:r w:rsidR="004A1BC6">
              <w:rPr>
                <w:rFonts w:ascii="Times New Roman" w:hAnsi="Times New Roman"/>
                <w:sz w:val="26"/>
                <w:szCs w:val="26"/>
              </w:rPr>
              <w:t>2016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84-РК</w:t>
            </w:r>
            <w:bookmarkStart w:id="0" w:name="_GoBack"/>
            <w:bookmarkEnd w:id="0"/>
          </w:p>
        </w:tc>
      </w:tr>
      <w:tr w:rsidR="00590E0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90E0B" w:rsidRDefault="00403F18">
            <w:r>
              <w:t xml:space="preserve"> </w:t>
            </w:r>
          </w:p>
        </w:tc>
        <w:tc>
          <w:tcPr>
            <w:tcW w:w="709" w:type="dxa"/>
            <w:shd w:val="clear" w:color="FFFFFF" w:fill="auto"/>
            <w:vAlign w:val="bottom"/>
          </w:tcPr>
          <w:p w:rsidR="00590E0B" w:rsidRDefault="00590E0B"/>
        </w:tc>
        <w:tc>
          <w:tcPr>
            <w:tcW w:w="604" w:type="dxa"/>
            <w:shd w:val="clear" w:color="FFFFFF" w:fill="auto"/>
            <w:vAlign w:val="bottom"/>
          </w:tcPr>
          <w:p w:rsidR="00590E0B" w:rsidRDefault="00590E0B"/>
        </w:tc>
        <w:tc>
          <w:tcPr>
            <w:tcW w:w="604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09" w:type="dxa"/>
            <w:shd w:val="clear" w:color="FFFFFF" w:fill="auto"/>
            <w:vAlign w:val="bottom"/>
          </w:tcPr>
          <w:p w:rsidR="00590E0B" w:rsidRDefault="00590E0B"/>
        </w:tc>
        <w:tc>
          <w:tcPr>
            <w:tcW w:w="630" w:type="dxa"/>
            <w:shd w:val="clear" w:color="FFFFFF" w:fill="auto"/>
            <w:vAlign w:val="bottom"/>
          </w:tcPr>
          <w:p w:rsidR="00590E0B" w:rsidRDefault="00590E0B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590E0B" w:rsidRDefault="00590E0B">
            <w:pPr>
              <w:jc w:val="right"/>
            </w:pPr>
          </w:p>
        </w:tc>
      </w:tr>
      <w:tr w:rsidR="00590E0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90E0B" w:rsidRDefault="00590E0B"/>
        </w:tc>
        <w:tc>
          <w:tcPr>
            <w:tcW w:w="709" w:type="dxa"/>
            <w:shd w:val="clear" w:color="FFFFFF" w:fill="auto"/>
            <w:vAlign w:val="bottom"/>
          </w:tcPr>
          <w:p w:rsidR="00590E0B" w:rsidRDefault="00590E0B"/>
        </w:tc>
        <w:tc>
          <w:tcPr>
            <w:tcW w:w="604" w:type="dxa"/>
            <w:shd w:val="clear" w:color="FFFFFF" w:fill="auto"/>
            <w:vAlign w:val="bottom"/>
          </w:tcPr>
          <w:p w:rsidR="00590E0B" w:rsidRDefault="00590E0B"/>
        </w:tc>
        <w:tc>
          <w:tcPr>
            <w:tcW w:w="604" w:type="dxa"/>
            <w:shd w:val="clear" w:color="FFFFFF" w:fill="auto"/>
            <w:vAlign w:val="bottom"/>
          </w:tcPr>
          <w:p w:rsidR="00590E0B" w:rsidRDefault="00590E0B"/>
        </w:tc>
        <w:tc>
          <w:tcPr>
            <w:tcW w:w="7771" w:type="dxa"/>
            <w:gridSpan w:val="12"/>
            <w:shd w:val="clear" w:color="FFFFFF" w:fill="auto"/>
            <w:vAlign w:val="bottom"/>
          </w:tcPr>
          <w:p w:rsidR="00590E0B" w:rsidRDefault="004A1BC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590E0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90E0B" w:rsidRDefault="00590E0B"/>
        </w:tc>
        <w:tc>
          <w:tcPr>
            <w:tcW w:w="709" w:type="dxa"/>
            <w:shd w:val="clear" w:color="FFFFFF" w:fill="auto"/>
            <w:vAlign w:val="bottom"/>
          </w:tcPr>
          <w:p w:rsidR="00590E0B" w:rsidRDefault="00590E0B"/>
        </w:tc>
        <w:tc>
          <w:tcPr>
            <w:tcW w:w="604" w:type="dxa"/>
            <w:shd w:val="clear" w:color="FFFFFF" w:fill="auto"/>
            <w:vAlign w:val="bottom"/>
          </w:tcPr>
          <w:p w:rsidR="00590E0B" w:rsidRDefault="00590E0B"/>
        </w:tc>
        <w:tc>
          <w:tcPr>
            <w:tcW w:w="604" w:type="dxa"/>
            <w:shd w:val="clear" w:color="FFFFFF" w:fill="auto"/>
            <w:vAlign w:val="bottom"/>
          </w:tcPr>
          <w:p w:rsidR="00590E0B" w:rsidRDefault="00590E0B"/>
        </w:tc>
        <w:tc>
          <w:tcPr>
            <w:tcW w:w="7771" w:type="dxa"/>
            <w:gridSpan w:val="12"/>
            <w:shd w:val="clear" w:color="FFFFFF" w:fill="auto"/>
            <w:vAlign w:val="bottom"/>
          </w:tcPr>
          <w:p w:rsidR="00590E0B" w:rsidRDefault="004A1BC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90E0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90E0B" w:rsidRDefault="00590E0B"/>
        </w:tc>
        <w:tc>
          <w:tcPr>
            <w:tcW w:w="709" w:type="dxa"/>
            <w:shd w:val="clear" w:color="FFFFFF" w:fill="auto"/>
            <w:vAlign w:val="bottom"/>
          </w:tcPr>
          <w:p w:rsidR="00590E0B" w:rsidRDefault="00590E0B"/>
        </w:tc>
        <w:tc>
          <w:tcPr>
            <w:tcW w:w="604" w:type="dxa"/>
            <w:shd w:val="clear" w:color="FFFFFF" w:fill="auto"/>
            <w:vAlign w:val="bottom"/>
          </w:tcPr>
          <w:p w:rsidR="00590E0B" w:rsidRDefault="00590E0B"/>
        </w:tc>
        <w:tc>
          <w:tcPr>
            <w:tcW w:w="604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09" w:type="dxa"/>
            <w:shd w:val="clear" w:color="FFFFFF" w:fill="auto"/>
            <w:vAlign w:val="bottom"/>
          </w:tcPr>
          <w:p w:rsidR="00590E0B" w:rsidRDefault="00590E0B"/>
        </w:tc>
        <w:tc>
          <w:tcPr>
            <w:tcW w:w="630" w:type="dxa"/>
            <w:shd w:val="clear" w:color="FFFFFF" w:fill="auto"/>
            <w:vAlign w:val="bottom"/>
          </w:tcPr>
          <w:p w:rsidR="00590E0B" w:rsidRDefault="00590E0B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590E0B" w:rsidRDefault="004A1BC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590E0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90E0B" w:rsidRDefault="00590E0B"/>
        </w:tc>
        <w:tc>
          <w:tcPr>
            <w:tcW w:w="709" w:type="dxa"/>
            <w:shd w:val="clear" w:color="FFFFFF" w:fill="auto"/>
            <w:vAlign w:val="bottom"/>
          </w:tcPr>
          <w:p w:rsidR="00590E0B" w:rsidRDefault="00590E0B"/>
        </w:tc>
        <w:tc>
          <w:tcPr>
            <w:tcW w:w="604" w:type="dxa"/>
            <w:shd w:val="clear" w:color="FFFFFF" w:fill="auto"/>
            <w:vAlign w:val="bottom"/>
          </w:tcPr>
          <w:p w:rsidR="00590E0B" w:rsidRDefault="00590E0B"/>
        </w:tc>
        <w:tc>
          <w:tcPr>
            <w:tcW w:w="604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09" w:type="dxa"/>
            <w:shd w:val="clear" w:color="FFFFFF" w:fill="auto"/>
            <w:vAlign w:val="bottom"/>
          </w:tcPr>
          <w:p w:rsidR="00590E0B" w:rsidRDefault="00590E0B"/>
        </w:tc>
        <w:tc>
          <w:tcPr>
            <w:tcW w:w="630" w:type="dxa"/>
            <w:shd w:val="clear" w:color="FFFFFF" w:fill="auto"/>
            <w:vAlign w:val="bottom"/>
          </w:tcPr>
          <w:p w:rsidR="00590E0B" w:rsidRDefault="00590E0B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590E0B" w:rsidRDefault="004A1BC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90E0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90E0B" w:rsidRDefault="00590E0B"/>
        </w:tc>
        <w:tc>
          <w:tcPr>
            <w:tcW w:w="709" w:type="dxa"/>
            <w:shd w:val="clear" w:color="FFFFFF" w:fill="auto"/>
            <w:vAlign w:val="bottom"/>
          </w:tcPr>
          <w:p w:rsidR="00590E0B" w:rsidRDefault="00590E0B"/>
        </w:tc>
        <w:tc>
          <w:tcPr>
            <w:tcW w:w="604" w:type="dxa"/>
            <w:shd w:val="clear" w:color="FFFFFF" w:fill="auto"/>
            <w:vAlign w:val="bottom"/>
          </w:tcPr>
          <w:p w:rsidR="00590E0B" w:rsidRDefault="00590E0B"/>
        </w:tc>
        <w:tc>
          <w:tcPr>
            <w:tcW w:w="604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246" w:type="dxa"/>
            <w:gridSpan w:val="11"/>
            <w:shd w:val="clear" w:color="FFFFFF" w:fill="auto"/>
            <w:vAlign w:val="bottom"/>
          </w:tcPr>
          <w:p w:rsidR="00590E0B" w:rsidRDefault="004A1BC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16.11.2015 № 331-РК</w:t>
            </w:r>
          </w:p>
        </w:tc>
      </w:tr>
      <w:tr w:rsidR="00590E0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90E0B" w:rsidRDefault="00590E0B"/>
        </w:tc>
        <w:tc>
          <w:tcPr>
            <w:tcW w:w="709" w:type="dxa"/>
            <w:shd w:val="clear" w:color="FFFFFF" w:fill="auto"/>
            <w:vAlign w:val="bottom"/>
          </w:tcPr>
          <w:p w:rsidR="00590E0B" w:rsidRDefault="00590E0B"/>
        </w:tc>
        <w:tc>
          <w:tcPr>
            <w:tcW w:w="604" w:type="dxa"/>
            <w:shd w:val="clear" w:color="FFFFFF" w:fill="auto"/>
            <w:vAlign w:val="bottom"/>
          </w:tcPr>
          <w:p w:rsidR="00590E0B" w:rsidRDefault="00590E0B"/>
        </w:tc>
        <w:tc>
          <w:tcPr>
            <w:tcW w:w="604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09" w:type="dxa"/>
            <w:shd w:val="clear" w:color="FFFFFF" w:fill="auto"/>
            <w:vAlign w:val="bottom"/>
          </w:tcPr>
          <w:p w:rsidR="00590E0B" w:rsidRDefault="00590E0B"/>
        </w:tc>
        <w:tc>
          <w:tcPr>
            <w:tcW w:w="630" w:type="dxa"/>
            <w:shd w:val="clear" w:color="FFFFFF" w:fill="auto"/>
            <w:vAlign w:val="bottom"/>
          </w:tcPr>
          <w:p w:rsidR="00590E0B" w:rsidRDefault="00590E0B"/>
        </w:tc>
        <w:tc>
          <w:tcPr>
            <w:tcW w:w="696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48" w:type="dxa"/>
            <w:shd w:val="clear" w:color="FFFFFF" w:fill="auto"/>
            <w:vAlign w:val="bottom"/>
          </w:tcPr>
          <w:p w:rsidR="00590E0B" w:rsidRDefault="00590E0B"/>
        </w:tc>
        <w:tc>
          <w:tcPr>
            <w:tcW w:w="696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48" w:type="dxa"/>
            <w:shd w:val="clear" w:color="FFFFFF" w:fill="auto"/>
            <w:vAlign w:val="bottom"/>
          </w:tcPr>
          <w:p w:rsidR="00590E0B" w:rsidRDefault="00590E0B"/>
        </w:tc>
        <w:tc>
          <w:tcPr>
            <w:tcW w:w="696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48" w:type="dxa"/>
            <w:shd w:val="clear" w:color="FFFFFF" w:fill="auto"/>
            <w:vAlign w:val="bottom"/>
          </w:tcPr>
          <w:p w:rsidR="00590E0B" w:rsidRDefault="00590E0B"/>
        </w:tc>
      </w:tr>
      <w:tr w:rsidR="00590E0B"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590E0B" w:rsidRDefault="004A1BC6" w:rsidP="00E167F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для Общества с ограниченной ответственностью </w:t>
            </w:r>
            <w:r w:rsidR="001F1745">
              <w:rPr>
                <w:rFonts w:ascii="Times New Roman" w:hAnsi="Times New Roman"/>
                <w:b/>
                <w:sz w:val="26"/>
                <w:szCs w:val="26"/>
              </w:rPr>
              <w:t>«АГРОФИРМА ОПТИНА»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 2016-2018 годы</w:t>
            </w:r>
          </w:p>
        </w:tc>
      </w:tr>
      <w:tr w:rsidR="00590E0B">
        <w:trPr>
          <w:trHeight w:val="210"/>
        </w:trPr>
        <w:tc>
          <w:tcPr>
            <w:tcW w:w="9294" w:type="dxa"/>
            <w:gridSpan w:val="14"/>
            <w:shd w:val="clear" w:color="FFFFFF" w:fill="auto"/>
            <w:vAlign w:val="bottom"/>
          </w:tcPr>
          <w:p w:rsidR="00590E0B" w:rsidRDefault="00590E0B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48" w:type="dxa"/>
            <w:shd w:val="clear" w:color="FFFFFF" w:fill="auto"/>
            <w:vAlign w:val="bottom"/>
          </w:tcPr>
          <w:p w:rsidR="00590E0B" w:rsidRDefault="00590E0B"/>
        </w:tc>
      </w:tr>
      <w:tr w:rsidR="00590E0B">
        <w:tc>
          <w:tcPr>
            <w:tcW w:w="10567" w:type="dxa"/>
            <w:gridSpan w:val="16"/>
            <w:shd w:val="clear" w:color="FFFFFF" w:fill="auto"/>
            <w:vAlign w:val="bottom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590E0B">
        <w:tc>
          <w:tcPr>
            <w:tcW w:w="10567" w:type="dxa"/>
            <w:gridSpan w:val="16"/>
            <w:shd w:val="clear" w:color="FFFFFF" w:fill="auto"/>
            <w:vAlign w:val="bottom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590E0B">
        <w:trPr>
          <w:trHeight w:val="12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"АГРОФИРМА ОПТ</w:t>
            </w:r>
            <w:r w:rsidR="006546C0">
              <w:rPr>
                <w:rFonts w:ascii="Times New Roman" w:hAnsi="Times New Roman"/>
                <w:sz w:val="26"/>
                <w:szCs w:val="26"/>
              </w:rPr>
              <w:t xml:space="preserve">ИНА", 249722,ОБЛАСТЬ КАЛУЖСКАЯ, </w:t>
            </w:r>
            <w:r>
              <w:rPr>
                <w:rFonts w:ascii="Times New Roman" w:hAnsi="Times New Roman"/>
                <w:sz w:val="26"/>
                <w:szCs w:val="26"/>
              </w:rPr>
              <w:t>ГОРО</w:t>
            </w:r>
            <w:r w:rsidR="006546C0">
              <w:rPr>
                <w:rFonts w:ascii="Times New Roman" w:hAnsi="Times New Roman"/>
                <w:sz w:val="26"/>
                <w:szCs w:val="26"/>
              </w:rPr>
              <w:t>Д КОЗЕЛЬСК, УЛИЦА ЧКАЛОВА,106</w:t>
            </w:r>
          </w:p>
        </w:tc>
      </w:tr>
      <w:tr w:rsidR="00590E0B">
        <w:trPr>
          <w:trHeight w:val="9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 w:rsidP="00373F3E">
            <w:r>
              <w:rPr>
                <w:rFonts w:ascii="Times New Roman" w:hAnsi="Times New Roman"/>
                <w:sz w:val="26"/>
                <w:szCs w:val="26"/>
              </w:rPr>
              <w:t xml:space="preserve">Министерство </w:t>
            </w:r>
            <w:r w:rsidR="00373F3E"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590E0B">
        <w:trPr>
          <w:trHeight w:val="6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590E0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90E0B" w:rsidRDefault="00590E0B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90E0B" w:rsidRDefault="00590E0B"/>
        </w:tc>
        <w:tc>
          <w:tcPr>
            <w:tcW w:w="604" w:type="dxa"/>
            <w:shd w:val="clear" w:color="FFFFFF" w:fill="auto"/>
            <w:vAlign w:val="bottom"/>
          </w:tcPr>
          <w:p w:rsidR="00590E0B" w:rsidRDefault="00590E0B"/>
        </w:tc>
        <w:tc>
          <w:tcPr>
            <w:tcW w:w="604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09" w:type="dxa"/>
            <w:shd w:val="clear" w:color="FFFFFF" w:fill="auto"/>
            <w:vAlign w:val="bottom"/>
          </w:tcPr>
          <w:p w:rsidR="00590E0B" w:rsidRDefault="00590E0B"/>
        </w:tc>
        <w:tc>
          <w:tcPr>
            <w:tcW w:w="630" w:type="dxa"/>
            <w:shd w:val="clear" w:color="FFFFFF" w:fill="auto"/>
            <w:vAlign w:val="bottom"/>
          </w:tcPr>
          <w:p w:rsidR="00590E0B" w:rsidRDefault="00590E0B"/>
        </w:tc>
        <w:tc>
          <w:tcPr>
            <w:tcW w:w="696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48" w:type="dxa"/>
            <w:shd w:val="clear" w:color="FFFFFF" w:fill="auto"/>
            <w:vAlign w:val="bottom"/>
          </w:tcPr>
          <w:p w:rsidR="00590E0B" w:rsidRDefault="00590E0B"/>
        </w:tc>
        <w:tc>
          <w:tcPr>
            <w:tcW w:w="696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48" w:type="dxa"/>
            <w:shd w:val="clear" w:color="FFFFFF" w:fill="auto"/>
            <w:vAlign w:val="bottom"/>
          </w:tcPr>
          <w:p w:rsidR="00590E0B" w:rsidRDefault="00590E0B"/>
        </w:tc>
        <w:tc>
          <w:tcPr>
            <w:tcW w:w="696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48" w:type="dxa"/>
            <w:shd w:val="clear" w:color="FFFFFF" w:fill="auto"/>
            <w:vAlign w:val="bottom"/>
          </w:tcPr>
          <w:p w:rsidR="00590E0B" w:rsidRDefault="00590E0B"/>
        </w:tc>
      </w:tr>
      <w:tr w:rsidR="00590E0B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590E0B"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590E0B" w:rsidRDefault="004A1BC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590E0B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90E0B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. Замена задвижки ДУ 200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30.03.2016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61,76</w:t>
            </w:r>
          </w:p>
        </w:tc>
      </w:tr>
      <w:tr w:rsidR="00590E0B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Замена насоса 1К100-80-160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30.08.2016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203,57</w:t>
            </w: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Шпатлевка стен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30.05.2016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24,07</w:t>
            </w: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Очистка стен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30.04.2016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49,85</w:t>
            </w:r>
          </w:p>
        </w:tc>
      </w:tr>
      <w:tr w:rsidR="00590E0B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. Замена трубопровода ДУ 200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30.01.2016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54,3</w:t>
            </w:r>
          </w:p>
        </w:tc>
      </w:tr>
      <w:tr w:rsidR="00590E0B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Замена трубопровода ДУ 100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27.02.2016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21,37</w:t>
            </w: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Ремонт плит перекрытия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30.07.2016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27,47</w:t>
            </w:r>
          </w:p>
        </w:tc>
      </w:tr>
      <w:tr w:rsidR="00590E0B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Шпатлевка плит перекрытия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30.08.2016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20,23</w:t>
            </w: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Покраска стен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30.10.2016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29,73</w:t>
            </w: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Замена задвижки ДУ 100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30.04.2016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54,61</w:t>
            </w: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Покраска потолков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30.09.2016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7,49</w:t>
            </w: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Ремонт штукатурки стен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30.06.2016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24,77</w:t>
            </w: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579,22</w:t>
            </w: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текущий ремонт¶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30.08.2017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587,79</w:t>
            </w: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587,79</w:t>
            </w: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текущий ремонт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30.12.2018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623,38</w:t>
            </w: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623,38</w:t>
            </w: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0E0B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590E0B" w:rsidRDefault="004A1BC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590E0B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90E0B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0E0B"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590E0B" w:rsidRDefault="004A1BC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590E0B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90E0B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0E0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90E0B" w:rsidRDefault="00590E0B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90E0B" w:rsidRDefault="00590E0B"/>
        </w:tc>
        <w:tc>
          <w:tcPr>
            <w:tcW w:w="604" w:type="dxa"/>
            <w:shd w:val="clear" w:color="FFFFFF" w:fill="auto"/>
            <w:vAlign w:val="bottom"/>
          </w:tcPr>
          <w:p w:rsidR="00590E0B" w:rsidRDefault="00590E0B"/>
        </w:tc>
        <w:tc>
          <w:tcPr>
            <w:tcW w:w="604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09" w:type="dxa"/>
            <w:shd w:val="clear" w:color="FFFFFF" w:fill="auto"/>
            <w:vAlign w:val="bottom"/>
          </w:tcPr>
          <w:p w:rsidR="00590E0B" w:rsidRDefault="00590E0B"/>
        </w:tc>
        <w:tc>
          <w:tcPr>
            <w:tcW w:w="630" w:type="dxa"/>
            <w:shd w:val="clear" w:color="FFFFFF" w:fill="auto"/>
            <w:vAlign w:val="bottom"/>
          </w:tcPr>
          <w:p w:rsidR="00590E0B" w:rsidRDefault="00590E0B"/>
        </w:tc>
        <w:tc>
          <w:tcPr>
            <w:tcW w:w="696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48" w:type="dxa"/>
            <w:shd w:val="clear" w:color="FFFFFF" w:fill="auto"/>
            <w:vAlign w:val="bottom"/>
          </w:tcPr>
          <w:p w:rsidR="00590E0B" w:rsidRDefault="00590E0B"/>
        </w:tc>
        <w:tc>
          <w:tcPr>
            <w:tcW w:w="696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48" w:type="dxa"/>
            <w:shd w:val="clear" w:color="FFFFFF" w:fill="auto"/>
            <w:vAlign w:val="bottom"/>
          </w:tcPr>
          <w:p w:rsidR="00590E0B" w:rsidRDefault="00590E0B"/>
        </w:tc>
        <w:tc>
          <w:tcPr>
            <w:tcW w:w="696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48" w:type="dxa"/>
            <w:shd w:val="clear" w:color="FFFFFF" w:fill="auto"/>
            <w:vAlign w:val="bottom"/>
          </w:tcPr>
          <w:p w:rsidR="00590E0B" w:rsidRDefault="00590E0B"/>
        </w:tc>
      </w:tr>
      <w:tr w:rsidR="00590E0B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590E0B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590E0B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90E0B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152,7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152,7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152,7</w:t>
            </w:r>
          </w:p>
        </w:tc>
      </w:tr>
      <w:tr w:rsidR="00590E0B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0E0B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0E0B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0E0B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0E0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90E0B" w:rsidRDefault="00590E0B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90E0B" w:rsidRDefault="00590E0B"/>
        </w:tc>
        <w:tc>
          <w:tcPr>
            <w:tcW w:w="604" w:type="dxa"/>
            <w:shd w:val="clear" w:color="FFFFFF" w:fill="auto"/>
            <w:vAlign w:val="bottom"/>
          </w:tcPr>
          <w:p w:rsidR="00590E0B" w:rsidRDefault="00590E0B"/>
        </w:tc>
        <w:tc>
          <w:tcPr>
            <w:tcW w:w="604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09" w:type="dxa"/>
            <w:shd w:val="clear" w:color="FFFFFF" w:fill="auto"/>
            <w:vAlign w:val="bottom"/>
          </w:tcPr>
          <w:p w:rsidR="00590E0B" w:rsidRDefault="00590E0B"/>
        </w:tc>
        <w:tc>
          <w:tcPr>
            <w:tcW w:w="630" w:type="dxa"/>
            <w:shd w:val="clear" w:color="FFFFFF" w:fill="auto"/>
            <w:vAlign w:val="bottom"/>
          </w:tcPr>
          <w:p w:rsidR="00590E0B" w:rsidRDefault="00590E0B"/>
        </w:tc>
        <w:tc>
          <w:tcPr>
            <w:tcW w:w="696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48" w:type="dxa"/>
            <w:shd w:val="clear" w:color="FFFFFF" w:fill="auto"/>
            <w:vAlign w:val="bottom"/>
          </w:tcPr>
          <w:p w:rsidR="00590E0B" w:rsidRDefault="00590E0B"/>
        </w:tc>
        <w:tc>
          <w:tcPr>
            <w:tcW w:w="696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48" w:type="dxa"/>
            <w:shd w:val="clear" w:color="FFFFFF" w:fill="auto"/>
            <w:vAlign w:val="bottom"/>
          </w:tcPr>
          <w:p w:rsidR="00590E0B" w:rsidRDefault="00590E0B"/>
        </w:tc>
        <w:tc>
          <w:tcPr>
            <w:tcW w:w="696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48" w:type="dxa"/>
            <w:shd w:val="clear" w:color="FFFFFF" w:fill="auto"/>
            <w:vAlign w:val="bottom"/>
          </w:tcPr>
          <w:p w:rsidR="00590E0B" w:rsidRDefault="00590E0B"/>
        </w:tc>
      </w:tr>
      <w:tr w:rsidR="00590E0B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590E0B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590E0B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90E0B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2016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2 746,98</w:t>
            </w: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0E0B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2 813,75</w:t>
            </w: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0E0B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2 993,39</w:t>
            </w: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0E0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90E0B" w:rsidRDefault="00590E0B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90E0B" w:rsidRDefault="00590E0B"/>
        </w:tc>
        <w:tc>
          <w:tcPr>
            <w:tcW w:w="604" w:type="dxa"/>
            <w:shd w:val="clear" w:color="FFFFFF" w:fill="auto"/>
            <w:vAlign w:val="bottom"/>
          </w:tcPr>
          <w:p w:rsidR="00590E0B" w:rsidRDefault="00590E0B"/>
        </w:tc>
        <w:tc>
          <w:tcPr>
            <w:tcW w:w="604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09" w:type="dxa"/>
            <w:shd w:val="clear" w:color="FFFFFF" w:fill="auto"/>
            <w:vAlign w:val="bottom"/>
          </w:tcPr>
          <w:p w:rsidR="00590E0B" w:rsidRDefault="00590E0B"/>
        </w:tc>
        <w:tc>
          <w:tcPr>
            <w:tcW w:w="630" w:type="dxa"/>
            <w:shd w:val="clear" w:color="FFFFFF" w:fill="auto"/>
            <w:vAlign w:val="bottom"/>
          </w:tcPr>
          <w:p w:rsidR="00590E0B" w:rsidRDefault="00590E0B"/>
        </w:tc>
        <w:tc>
          <w:tcPr>
            <w:tcW w:w="696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48" w:type="dxa"/>
            <w:shd w:val="clear" w:color="FFFFFF" w:fill="auto"/>
            <w:vAlign w:val="bottom"/>
          </w:tcPr>
          <w:p w:rsidR="00590E0B" w:rsidRDefault="00590E0B"/>
        </w:tc>
        <w:tc>
          <w:tcPr>
            <w:tcW w:w="696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48" w:type="dxa"/>
            <w:shd w:val="clear" w:color="FFFFFF" w:fill="auto"/>
            <w:vAlign w:val="bottom"/>
          </w:tcPr>
          <w:p w:rsidR="00590E0B" w:rsidRDefault="00590E0B"/>
        </w:tc>
        <w:tc>
          <w:tcPr>
            <w:tcW w:w="696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48" w:type="dxa"/>
            <w:shd w:val="clear" w:color="FFFFFF" w:fill="auto"/>
            <w:vAlign w:val="bottom"/>
          </w:tcPr>
          <w:p w:rsidR="00590E0B" w:rsidRDefault="00590E0B"/>
        </w:tc>
      </w:tr>
      <w:tr w:rsidR="00590E0B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590E0B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590E0B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590E0B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590E0B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590E0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90E0B" w:rsidRDefault="00590E0B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90E0B" w:rsidRDefault="00590E0B"/>
        </w:tc>
        <w:tc>
          <w:tcPr>
            <w:tcW w:w="604" w:type="dxa"/>
            <w:shd w:val="clear" w:color="FFFFFF" w:fill="auto"/>
            <w:vAlign w:val="bottom"/>
          </w:tcPr>
          <w:p w:rsidR="00590E0B" w:rsidRDefault="00590E0B"/>
        </w:tc>
        <w:tc>
          <w:tcPr>
            <w:tcW w:w="604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09" w:type="dxa"/>
            <w:shd w:val="clear" w:color="FFFFFF" w:fill="auto"/>
            <w:vAlign w:val="bottom"/>
          </w:tcPr>
          <w:p w:rsidR="00590E0B" w:rsidRDefault="00590E0B"/>
        </w:tc>
        <w:tc>
          <w:tcPr>
            <w:tcW w:w="630" w:type="dxa"/>
            <w:shd w:val="clear" w:color="FFFFFF" w:fill="auto"/>
            <w:vAlign w:val="bottom"/>
          </w:tcPr>
          <w:p w:rsidR="00590E0B" w:rsidRDefault="00590E0B"/>
        </w:tc>
        <w:tc>
          <w:tcPr>
            <w:tcW w:w="696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48" w:type="dxa"/>
            <w:shd w:val="clear" w:color="FFFFFF" w:fill="auto"/>
            <w:vAlign w:val="bottom"/>
          </w:tcPr>
          <w:p w:rsidR="00590E0B" w:rsidRDefault="00590E0B"/>
        </w:tc>
        <w:tc>
          <w:tcPr>
            <w:tcW w:w="696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48" w:type="dxa"/>
            <w:shd w:val="clear" w:color="FFFFFF" w:fill="auto"/>
            <w:vAlign w:val="bottom"/>
          </w:tcPr>
          <w:p w:rsidR="00590E0B" w:rsidRDefault="00590E0B"/>
        </w:tc>
        <w:tc>
          <w:tcPr>
            <w:tcW w:w="696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48" w:type="dxa"/>
            <w:shd w:val="clear" w:color="FFFFFF" w:fill="auto"/>
            <w:vAlign w:val="bottom"/>
          </w:tcPr>
          <w:p w:rsidR="00590E0B" w:rsidRDefault="00590E0B"/>
        </w:tc>
      </w:tr>
      <w:tr w:rsidR="00590E0B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590E0B">
        <w:trPr>
          <w:trHeight w:val="12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590E0B">
        <w:trPr>
          <w:trHeight w:val="15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590E0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90E0B" w:rsidRDefault="00590E0B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90E0B" w:rsidRDefault="00590E0B"/>
        </w:tc>
        <w:tc>
          <w:tcPr>
            <w:tcW w:w="604" w:type="dxa"/>
            <w:shd w:val="clear" w:color="FFFFFF" w:fill="auto"/>
            <w:vAlign w:val="bottom"/>
          </w:tcPr>
          <w:p w:rsidR="00590E0B" w:rsidRDefault="00590E0B"/>
        </w:tc>
        <w:tc>
          <w:tcPr>
            <w:tcW w:w="604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09" w:type="dxa"/>
            <w:shd w:val="clear" w:color="FFFFFF" w:fill="auto"/>
            <w:vAlign w:val="bottom"/>
          </w:tcPr>
          <w:p w:rsidR="00590E0B" w:rsidRDefault="00590E0B"/>
        </w:tc>
        <w:tc>
          <w:tcPr>
            <w:tcW w:w="630" w:type="dxa"/>
            <w:shd w:val="clear" w:color="FFFFFF" w:fill="auto"/>
            <w:vAlign w:val="bottom"/>
          </w:tcPr>
          <w:p w:rsidR="00590E0B" w:rsidRDefault="00590E0B"/>
        </w:tc>
        <w:tc>
          <w:tcPr>
            <w:tcW w:w="696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48" w:type="dxa"/>
            <w:shd w:val="clear" w:color="FFFFFF" w:fill="auto"/>
            <w:vAlign w:val="bottom"/>
          </w:tcPr>
          <w:p w:rsidR="00590E0B" w:rsidRDefault="00590E0B"/>
        </w:tc>
        <w:tc>
          <w:tcPr>
            <w:tcW w:w="696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48" w:type="dxa"/>
            <w:shd w:val="clear" w:color="FFFFFF" w:fill="auto"/>
            <w:vAlign w:val="bottom"/>
          </w:tcPr>
          <w:p w:rsidR="00590E0B" w:rsidRDefault="00590E0B"/>
        </w:tc>
        <w:tc>
          <w:tcPr>
            <w:tcW w:w="696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48" w:type="dxa"/>
            <w:shd w:val="clear" w:color="FFFFFF" w:fill="auto"/>
            <w:vAlign w:val="bottom"/>
          </w:tcPr>
          <w:p w:rsidR="00590E0B" w:rsidRDefault="00590E0B"/>
        </w:tc>
      </w:tr>
      <w:tr w:rsidR="00590E0B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590E0B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590E0B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2015 года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2015 года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90E0B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152,7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17,3</w:t>
            </w:r>
          </w:p>
        </w:tc>
      </w:tr>
      <w:tr w:rsidR="00590E0B">
        <w:trPr>
          <w:trHeight w:val="15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2 877,75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3 149,71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-271,96</w:t>
            </w:r>
          </w:p>
        </w:tc>
      </w:tr>
      <w:tr w:rsidR="00590E0B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9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0E0B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0E0B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0E0B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0E0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90E0B" w:rsidRDefault="00590E0B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90E0B" w:rsidRDefault="00590E0B"/>
        </w:tc>
        <w:tc>
          <w:tcPr>
            <w:tcW w:w="604" w:type="dxa"/>
            <w:shd w:val="clear" w:color="FFFFFF" w:fill="auto"/>
            <w:vAlign w:val="bottom"/>
          </w:tcPr>
          <w:p w:rsidR="00590E0B" w:rsidRDefault="00590E0B"/>
        </w:tc>
        <w:tc>
          <w:tcPr>
            <w:tcW w:w="604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09" w:type="dxa"/>
            <w:shd w:val="clear" w:color="FFFFFF" w:fill="auto"/>
            <w:vAlign w:val="bottom"/>
          </w:tcPr>
          <w:p w:rsidR="00590E0B" w:rsidRDefault="00590E0B"/>
        </w:tc>
        <w:tc>
          <w:tcPr>
            <w:tcW w:w="630" w:type="dxa"/>
            <w:shd w:val="clear" w:color="FFFFFF" w:fill="auto"/>
            <w:vAlign w:val="bottom"/>
          </w:tcPr>
          <w:p w:rsidR="00590E0B" w:rsidRDefault="00590E0B"/>
        </w:tc>
        <w:tc>
          <w:tcPr>
            <w:tcW w:w="696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48" w:type="dxa"/>
            <w:shd w:val="clear" w:color="FFFFFF" w:fill="auto"/>
            <w:vAlign w:val="bottom"/>
          </w:tcPr>
          <w:p w:rsidR="00590E0B" w:rsidRDefault="00590E0B"/>
        </w:tc>
        <w:tc>
          <w:tcPr>
            <w:tcW w:w="696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48" w:type="dxa"/>
            <w:shd w:val="clear" w:color="FFFFFF" w:fill="auto"/>
            <w:vAlign w:val="bottom"/>
          </w:tcPr>
          <w:p w:rsidR="00590E0B" w:rsidRDefault="00590E0B"/>
        </w:tc>
        <w:tc>
          <w:tcPr>
            <w:tcW w:w="696" w:type="dxa"/>
            <w:shd w:val="clear" w:color="FFFFFF" w:fill="auto"/>
            <w:vAlign w:val="bottom"/>
          </w:tcPr>
          <w:p w:rsidR="00590E0B" w:rsidRDefault="00590E0B"/>
        </w:tc>
        <w:tc>
          <w:tcPr>
            <w:tcW w:w="525" w:type="dxa"/>
            <w:shd w:val="clear" w:color="FFFFFF" w:fill="auto"/>
            <w:vAlign w:val="bottom"/>
          </w:tcPr>
          <w:p w:rsidR="00590E0B" w:rsidRDefault="00590E0B"/>
        </w:tc>
        <w:tc>
          <w:tcPr>
            <w:tcW w:w="748" w:type="dxa"/>
            <w:shd w:val="clear" w:color="FFFFFF" w:fill="auto"/>
            <w:vAlign w:val="bottom"/>
          </w:tcPr>
          <w:p w:rsidR="00590E0B" w:rsidRDefault="00590E0B"/>
        </w:tc>
      </w:tr>
      <w:tr w:rsidR="00590E0B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590E0B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590E0B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590E0B" w:rsidRDefault="004A1BC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направленных на повышение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</w:p>
        </w:tc>
      </w:tr>
      <w:tr w:rsidR="00590E0B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90E0B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</w:tr>
      <w:tr w:rsidR="00590E0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590E0B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E0B" w:rsidRDefault="004A1B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90E0B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590E0B" w:rsidRDefault="004A1BC6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590E0B" w:rsidRDefault="00590E0B"/>
        </w:tc>
        <w:tc>
          <w:tcPr>
            <w:tcW w:w="604" w:type="dxa"/>
            <w:shd w:val="clear" w:color="FFFFFF" w:fill="auto"/>
            <w:vAlign w:val="center"/>
          </w:tcPr>
          <w:p w:rsidR="00590E0B" w:rsidRDefault="00590E0B"/>
        </w:tc>
        <w:tc>
          <w:tcPr>
            <w:tcW w:w="604" w:type="dxa"/>
            <w:shd w:val="clear" w:color="FFFFFF" w:fill="auto"/>
            <w:vAlign w:val="center"/>
          </w:tcPr>
          <w:p w:rsidR="00590E0B" w:rsidRDefault="00590E0B"/>
        </w:tc>
        <w:tc>
          <w:tcPr>
            <w:tcW w:w="525" w:type="dxa"/>
            <w:shd w:val="clear" w:color="FFFFFF" w:fill="auto"/>
            <w:vAlign w:val="center"/>
          </w:tcPr>
          <w:p w:rsidR="00590E0B" w:rsidRDefault="00590E0B"/>
        </w:tc>
        <w:tc>
          <w:tcPr>
            <w:tcW w:w="709" w:type="dxa"/>
            <w:shd w:val="clear" w:color="FFFFFF" w:fill="auto"/>
            <w:vAlign w:val="center"/>
          </w:tcPr>
          <w:p w:rsidR="00590E0B" w:rsidRDefault="00590E0B"/>
        </w:tc>
        <w:tc>
          <w:tcPr>
            <w:tcW w:w="630" w:type="dxa"/>
            <w:shd w:val="clear" w:color="FFFFFF" w:fill="auto"/>
            <w:vAlign w:val="center"/>
          </w:tcPr>
          <w:p w:rsidR="00590E0B" w:rsidRDefault="00590E0B"/>
        </w:tc>
        <w:tc>
          <w:tcPr>
            <w:tcW w:w="696" w:type="dxa"/>
            <w:shd w:val="clear" w:color="FFFFFF" w:fill="auto"/>
            <w:vAlign w:val="center"/>
          </w:tcPr>
          <w:p w:rsidR="00590E0B" w:rsidRDefault="00590E0B"/>
        </w:tc>
        <w:tc>
          <w:tcPr>
            <w:tcW w:w="525" w:type="dxa"/>
            <w:shd w:val="clear" w:color="FFFFFF" w:fill="auto"/>
            <w:vAlign w:val="center"/>
          </w:tcPr>
          <w:p w:rsidR="00590E0B" w:rsidRDefault="00590E0B"/>
        </w:tc>
        <w:tc>
          <w:tcPr>
            <w:tcW w:w="748" w:type="dxa"/>
            <w:shd w:val="clear" w:color="FFFFFF" w:fill="auto"/>
            <w:vAlign w:val="center"/>
          </w:tcPr>
          <w:p w:rsidR="00590E0B" w:rsidRDefault="00590E0B"/>
        </w:tc>
        <w:tc>
          <w:tcPr>
            <w:tcW w:w="696" w:type="dxa"/>
            <w:shd w:val="clear" w:color="FFFFFF" w:fill="auto"/>
            <w:vAlign w:val="center"/>
          </w:tcPr>
          <w:p w:rsidR="00590E0B" w:rsidRDefault="00590E0B"/>
        </w:tc>
        <w:tc>
          <w:tcPr>
            <w:tcW w:w="525" w:type="dxa"/>
            <w:shd w:val="clear" w:color="FFFFFF" w:fill="auto"/>
            <w:vAlign w:val="center"/>
          </w:tcPr>
          <w:p w:rsidR="00590E0B" w:rsidRDefault="00590E0B"/>
        </w:tc>
        <w:tc>
          <w:tcPr>
            <w:tcW w:w="748" w:type="dxa"/>
            <w:shd w:val="clear" w:color="FFFFFF" w:fill="auto"/>
            <w:vAlign w:val="center"/>
          </w:tcPr>
          <w:p w:rsidR="00590E0B" w:rsidRDefault="00590E0B"/>
        </w:tc>
        <w:tc>
          <w:tcPr>
            <w:tcW w:w="696" w:type="dxa"/>
            <w:shd w:val="clear" w:color="FFFFFF" w:fill="auto"/>
            <w:vAlign w:val="center"/>
          </w:tcPr>
          <w:p w:rsidR="00590E0B" w:rsidRDefault="00590E0B"/>
        </w:tc>
        <w:tc>
          <w:tcPr>
            <w:tcW w:w="525" w:type="dxa"/>
            <w:shd w:val="clear" w:color="FFFFFF" w:fill="auto"/>
            <w:vAlign w:val="center"/>
          </w:tcPr>
          <w:p w:rsidR="00590E0B" w:rsidRDefault="00590E0B"/>
        </w:tc>
        <w:tc>
          <w:tcPr>
            <w:tcW w:w="748" w:type="dxa"/>
            <w:shd w:val="clear" w:color="FFFFFF" w:fill="auto"/>
            <w:vAlign w:val="center"/>
          </w:tcPr>
          <w:p w:rsidR="00590E0B" w:rsidRDefault="00590E0B"/>
        </w:tc>
      </w:tr>
    </w:tbl>
    <w:p w:rsidR="00A116C6" w:rsidRDefault="00A116C6"/>
    <w:sectPr w:rsidR="00A116C6" w:rsidSect="00590E0B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0E0B"/>
    <w:rsid w:val="000A1C82"/>
    <w:rsid w:val="001D411E"/>
    <w:rsid w:val="001E3349"/>
    <w:rsid w:val="001F1745"/>
    <w:rsid w:val="002E7907"/>
    <w:rsid w:val="00373F3E"/>
    <w:rsid w:val="00403F18"/>
    <w:rsid w:val="004A1BC6"/>
    <w:rsid w:val="00514CE1"/>
    <w:rsid w:val="00590E0B"/>
    <w:rsid w:val="006546C0"/>
    <w:rsid w:val="00857CB0"/>
    <w:rsid w:val="00A116C6"/>
    <w:rsid w:val="00DF3840"/>
    <w:rsid w:val="00E1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590E0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5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Алексашкина Надежда Сергеевна</cp:lastModifiedBy>
  <cp:revision>12</cp:revision>
  <cp:lastPrinted>2016-11-28T07:35:00Z</cp:lastPrinted>
  <dcterms:created xsi:type="dcterms:W3CDTF">2016-11-21T13:42:00Z</dcterms:created>
  <dcterms:modified xsi:type="dcterms:W3CDTF">2016-11-30T05:31:00Z</dcterms:modified>
</cp:coreProperties>
</file>